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72" w:rsidRPr="00FE6572" w:rsidRDefault="00FE6572" w:rsidP="00FE6572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FE6572">
        <w:rPr>
          <w:rFonts w:ascii="仿宋" w:eastAsia="仿宋" w:hAnsi="仿宋" w:hint="eastAsia"/>
          <w:b/>
          <w:bCs/>
          <w:sz w:val="32"/>
          <w:szCs w:val="32"/>
        </w:rPr>
        <w:t>年度</w:t>
      </w:r>
      <w:r w:rsidRPr="00FE6572">
        <w:rPr>
          <w:rFonts w:ascii="仿宋" w:eastAsia="仿宋" w:hAnsi="仿宋"/>
          <w:b/>
          <w:bCs/>
          <w:sz w:val="32"/>
          <w:szCs w:val="32"/>
        </w:rPr>
        <w:t>检查验收相关要求</w:t>
      </w:r>
    </w:p>
    <w:p w:rsidR="00FE6572" w:rsidRDefault="00FE6572" w:rsidP="00FE6572">
      <w:pPr>
        <w:rPr>
          <w:rFonts w:ascii="仿宋" w:eastAsia="仿宋" w:hAnsi="仿宋"/>
          <w:b/>
          <w:bCs/>
          <w:sz w:val="28"/>
          <w:szCs w:val="28"/>
        </w:rPr>
      </w:pPr>
    </w:p>
    <w:p w:rsidR="00FE6572" w:rsidRDefault="00FE6572" w:rsidP="00FE657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>
        <w:rPr>
          <w:rFonts w:ascii="仿宋" w:eastAsia="仿宋" w:hAnsi="仿宋"/>
          <w:b/>
          <w:bCs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28"/>
          <w:szCs w:val="28"/>
        </w:rPr>
        <w:t>阶段检查</w:t>
      </w:r>
      <w:r>
        <w:rPr>
          <w:rFonts w:ascii="仿宋" w:eastAsia="仿宋" w:hAnsi="仿宋"/>
          <w:b/>
          <w:bCs/>
          <w:sz w:val="28"/>
          <w:szCs w:val="28"/>
        </w:rPr>
        <w:t>相关要求</w:t>
      </w:r>
    </w:p>
    <w:p w:rsidR="00FE6572" w:rsidRPr="00A07419" w:rsidRDefault="00A07419" w:rsidP="00A0741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7419">
        <w:rPr>
          <w:rFonts w:ascii="仿宋" w:eastAsia="仿宋" w:hAnsi="仿宋" w:hint="eastAsia"/>
          <w:sz w:val="28"/>
          <w:szCs w:val="28"/>
        </w:rPr>
        <w:t>检查</w:t>
      </w:r>
      <w:r>
        <w:rPr>
          <w:rFonts w:ascii="仿宋" w:eastAsia="仿宋" w:hAnsi="仿宋" w:hint="eastAsia"/>
          <w:sz w:val="28"/>
          <w:szCs w:val="28"/>
        </w:rPr>
        <w:t>任务书</w:t>
      </w:r>
      <w:r>
        <w:rPr>
          <w:rFonts w:ascii="仿宋" w:eastAsia="仿宋" w:hAnsi="仿宋"/>
          <w:sz w:val="28"/>
          <w:szCs w:val="28"/>
        </w:rPr>
        <w:t>\申请书中</w:t>
      </w:r>
      <w:r w:rsidR="00D26DDE" w:rsidRPr="00536C5D">
        <w:rPr>
          <w:rFonts w:ascii="仿宋" w:eastAsia="仿宋" w:hAnsi="仿宋" w:hint="eastAsia"/>
          <w:sz w:val="28"/>
          <w:szCs w:val="28"/>
        </w:rPr>
        <w:t>自行</w:t>
      </w:r>
      <w:r w:rsidRPr="00536C5D">
        <w:rPr>
          <w:rFonts w:ascii="仿宋" w:eastAsia="仿宋" w:hAnsi="仿宋" w:hint="eastAsia"/>
          <w:sz w:val="28"/>
          <w:szCs w:val="28"/>
        </w:rPr>
        <w:t>承诺的</w:t>
      </w: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计划安排，</w:t>
      </w:r>
      <w:r w:rsidR="00FE6572" w:rsidRPr="00FE6572">
        <w:rPr>
          <w:rFonts w:ascii="仿宋" w:eastAsia="仿宋" w:hAnsi="仿宋" w:hint="eastAsia"/>
          <w:bCs/>
          <w:sz w:val="28"/>
          <w:szCs w:val="28"/>
        </w:rPr>
        <w:t>教师</w:t>
      </w:r>
      <w:r w:rsidR="00FE6572">
        <w:rPr>
          <w:rFonts w:ascii="仿宋" w:eastAsia="仿宋" w:hAnsi="仿宋" w:hint="eastAsia"/>
          <w:bCs/>
          <w:sz w:val="28"/>
          <w:szCs w:val="28"/>
        </w:rPr>
        <w:t>可</w:t>
      </w:r>
      <w:r w:rsidR="00FE6572" w:rsidRPr="00FE6572">
        <w:rPr>
          <w:rFonts w:ascii="仿宋" w:eastAsia="仿宋" w:hAnsi="仿宋"/>
          <w:bCs/>
          <w:sz w:val="28"/>
          <w:szCs w:val="28"/>
        </w:rPr>
        <w:t>自行提供</w:t>
      </w:r>
      <w:r w:rsidR="00FE6572" w:rsidRPr="00FE6572">
        <w:rPr>
          <w:rFonts w:ascii="仿宋" w:eastAsia="仿宋" w:hAnsi="仿宋" w:hint="eastAsia"/>
          <w:bCs/>
          <w:sz w:val="28"/>
          <w:szCs w:val="28"/>
        </w:rPr>
        <w:t>除</w:t>
      </w:r>
      <w:r w:rsidR="00FE6572">
        <w:rPr>
          <w:rFonts w:ascii="仿宋" w:eastAsia="仿宋" w:hAnsi="仿宋" w:hint="eastAsia"/>
          <w:bCs/>
          <w:sz w:val="28"/>
          <w:szCs w:val="28"/>
        </w:rPr>
        <w:t>进展</w:t>
      </w:r>
      <w:r w:rsidR="00FE6572" w:rsidRPr="00FE6572">
        <w:rPr>
          <w:rFonts w:ascii="仿宋" w:eastAsia="仿宋" w:hAnsi="仿宋"/>
          <w:bCs/>
          <w:sz w:val="28"/>
          <w:szCs w:val="28"/>
        </w:rPr>
        <w:t>报告书之外的相关</w:t>
      </w:r>
      <w:r w:rsidR="00FE6572" w:rsidRPr="00FE6572">
        <w:rPr>
          <w:rFonts w:ascii="仿宋" w:eastAsia="仿宋" w:hAnsi="仿宋" w:hint="eastAsia"/>
          <w:bCs/>
          <w:sz w:val="28"/>
          <w:szCs w:val="28"/>
        </w:rPr>
        <w:t>支撑</w:t>
      </w:r>
      <w:r w:rsidR="00FE6572" w:rsidRPr="00FE6572">
        <w:rPr>
          <w:rFonts w:ascii="仿宋" w:eastAsia="仿宋" w:hAnsi="仿宋"/>
          <w:bCs/>
          <w:sz w:val="28"/>
          <w:szCs w:val="28"/>
        </w:rPr>
        <w:t>材料。</w:t>
      </w:r>
    </w:p>
    <w:p w:rsidR="007662F5" w:rsidRPr="00536C5D" w:rsidRDefault="00FE6572" w:rsidP="00FE657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>
        <w:rPr>
          <w:rFonts w:ascii="仿宋" w:eastAsia="仿宋" w:hAnsi="仿宋"/>
          <w:b/>
          <w:bCs/>
          <w:sz w:val="28"/>
          <w:szCs w:val="28"/>
        </w:rPr>
        <w:t>、</w:t>
      </w:r>
      <w:r w:rsidR="007662F5">
        <w:rPr>
          <w:rFonts w:ascii="仿宋" w:eastAsia="仿宋" w:hAnsi="仿宋" w:hint="eastAsia"/>
          <w:b/>
          <w:bCs/>
          <w:sz w:val="28"/>
          <w:szCs w:val="28"/>
        </w:rPr>
        <w:t>项目结题相关要求</w:t>
      </w:r>
    </w:p>
    <w:p w:rsidR="00FE6572" w:rsidRDefault="00FE6572" w:rsidP="007662F5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FE6572">
        <w:rPr>
          <w:rFonts w:ascii="仿宋" w:eastAsia="仿宋" w:hAnsi="仿宋" w:hint="eastAsia"/>
          <w:bCs/>
          <w:sz w:val="28"/>
          <w:szCs w:val="28"/>
        </w:rPr>
        <w:t>教师</w:t>
      </w:r>
      <w:r>
        <w:rPr>
          <w:rFonts w:ascii="仿宋" w:eastAsia="仿宋" w:hAnsi="仿宋" w:hint="eastAsia"/>
          <w:bCs/>
          <w:sz w:val="28"/>
          <w:szCs w:val="28"/>
        </w:rPr>
        <w:t>可</w:t>
      </w:r>
      <w:r w:rsidRPr="00FE6572">
        <w:rPr>
          <w:rFonts w:ascii="仿宋" w:eastAsia="仿宋" w:hAnsi="仿宋"/>
          <w:bCs/>
          <w:sz w:val="28"/>
          <w:szCs w:val="28"/>
        </w:rPr>
        <w:t>自行提供</w:t>
      </w:r>
      <w:r w:rsidRPr="00FE6572">
        <w:rPr>
          <w:rFonts w:ascii="仿宋" w:eastAsia="仿宋" w:hAnsi="仿宋" w:hint="eastAsia"/>
          <w:bCs/>
          <w:sz w:val="28"/>
          <w:szCs w:val="28"/>
        </w:rPr>
        <w:t>除</w:t>
      </w:r>
      <w:r>
        <w:rPr>
          <w:rFonts w:ascii="仿宋" w:eastAsia="仿宋" w:hAnsi="仿宋" w:hint="eastAsia"/>
          <w:bCs/>
          <w:sz w:val="28"/>
          <w:szCs w:val="28"/>
        </w:rPr>
        <w:t>结项</w:t>
      </w:r>
      <w:r w:rsidRPr="00FE6572">
        <w:rPr>
          <w:rFonts w:ascii="仿宋" w:eastAsia="仿宋" w:hAnsi="仿宋"/>
          <w:bCs/>
          <w:sz w:val="28"/>
          <w:szCs w:val="28"/>
        </w:rPr>
        <w:t>报告书之外的相关</w:t>
      </w:r>
      <w:r w:rsidRPr="00FE6572">
        <w:rPr>
          <w:rFonts w:ascii="仿宋" w:eastAsia="仿宋" w:hAnsi="仿宋" w:hint="eastAsia"/>
          <w:bCs/>
          <w:sz w:val="28"/>
          <w:szCs w:val="28"/>
        </w:rPr>
        <w:t>支撑</w:t>
      </w:r>
      <w:r w:rsidRPr="00FE6572">
        <w:rPr>
          <w:rFonts w:ascii="仿宋" w:eastAsia="仿宋" w:hAnsi="仿宋"/>
          <w:bCs/>
          <w:sz w:val="28"/>
          <w:szCs w:val="28"/>
        </w:rPr>
        <w:t>材料。</w:t>
      </w:r>
    </w:p>
    <w:p w:rsidR="007662F5" w:rsidRPr="00536C5D" w:rsidRDefault="007662F5" w:rsidP="007662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6C5D">
        <w:rPr>
          <w:rFonts w:ascii="仿宋" w:eastAsia="仿宋" w:hAnsi="仿宋" w:hint="eastAsia"/>
          <w:sz w:val="28"/>
          <w:szCs w:val="28"/>
        </w:rPr>
        <w:t>本次校级</w:t>
      </w:r>
      <w:r>
        <w:rPr>
          <w:rFonts w:ascii="仿宋" w:eastAsia="仿宋" w:hAnsi="仿宋" w:hint="eastAsia"/>
          <w:sz w:val="28"/>
          <w:szCs w:val="28"/>
        </w:rPr>
        <w:t>本科教学</w:t>
      </w:r>
      <w:r>
        <w:rPr>
          <w:rFonts w:ascii="仿宋" w:eastAsia="仿宋" w:hAnsi="仿宋"/>
          <w:sz w:val="28"/>
          <w:szCs w:val="28"/>
        </w:rPr>
        <w:t>工程</w:t>
      </w:r>
      <w:r w:rsidRPr="00536C5D">
        <w:rPr>
          <w:rFonts w:ascii="仿宋" w:eastAsia="仿宋" w:hAnsi="仿宋" w:hint="eastAsia"/>
          <w:sz w:val="28"/>
          <w:szCs w:val="28"/>
        </w:rPr>
        <w:t>项目结项需满足立项时自行承诺的结项要求和如下必备成果：</w:t>
      </w:r>
    </w:p>
    <w:p w:rsidR="007662F5" w:rsidRPr="00536C5D" w:rsidRDefault="007662F5" w:rsidP="007662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6C5D">
        <w:rPr>
          <w:rFonts w:ascii="仿宋" w:eastAsia="仿宋" w:hAnsi="仿宋" w:hint="eastAsia"/>
          <w:sz w:val="28"/>
          <w:szCs w:val="28"/>
        </w:rPr>
        <w:t>1.</w:t>
      </w:r>
      <w:r w:rsidR="00866FC7">
        <w:rPr>
          <w:rFonts w:ascii="仿宋" w:eastAsia="仿宋" w:hAnsi="仿宋" w:hint="eastAsia"/>
          <w:sz w:val="28"/>
          <w:szCs w:val="28"/>
        </w:rPr>
        <w:t>教学</w:t>
      </w:r>
      <w:r w:rsidR="00866FC7">
        <w:rPr>
          <w:rFonts w:ascii="仿宋" w:eastAsia="仿宋" w:hAnsi="仿宋"/>
          <w:sz w:val="28"/>
          <w:szCs w:val="28"/>
        </w:rPr>
        <w:t>研究</w:t>
      </w:r>
      <w:r w:rsidRPr="00536C5D">
        <w:rPr>
          <w:rFonts w:ascii="仿宋" w:eastAsia="仿宋" w:hAnsi="仿宋" w:hint="eastAsia"/>
          <w:sz w:val="28"/>
          <w:szCs w:val="28"/>
        </w:rPr>
        <w:t>项目</w:t>
      </w:r>
    </w:p>
    <w:p w:rsidR="007662F5" w:rsidRPr="00536C5D" w:rsidRDefault="007662F5" w:rsidP="007662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6C5D">
        <w:rPr>
          <w:rFonts w:ascii="仿宋" w:eastAsia="仿宋" w:hAnsi="仿宋" w:hint="eastAsia"/>
          <w:sz w:val="28"/>
          <w:szCs w:val="28"/>
        </w:rPr>
        <w:t>（1）所有本科校级教研项目结项形式、要求一律按照</w:t>
      </w:r>
      <w:bookmarkStart w:id="0" w:name="_GoBack"/>
      <w:bookmarkEnd w:id="0"/>
      <w:r w:rsidRPr="00536C5D">
        <w:rPr>
          <w:rFonts w:ascii="仿宋" w:eastAsia="仿宋" w:hAnsi="仿宋" w:hint="eastAsia"/>
          <w:sz w:val="28"/>
          <w:szCs w:val="28"/>
        </w:rPr>
        <w:t>《安徽财经大学教学质量与教学改革工程项目管理暂行办法》（校政字﹝2013﹞13号）执行。</w:t>
      </w:r>
    </w:p>
    <w:p w:rsidR="007662F5" w:rsidRPr="00536C5D" w:rsidRDefault="007662F5" w:rsidP="007662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6C5D">
        <w:rPr>
          <w:rFonts w:ascii="仿宋" w:eastAsia="仿宋" w:hAnsi="仿宋" w:hint="eastAsia"/>
          <w:sz w:val="28"/>
          <w:szCs w:val="28"/>
        </w:rPr>
        <w:t>（2</w:t>
      </w:r>
      <w:r w:rsidR="00BB2057">
        <w:rPr>
          <w:rFonts w:ascii="仿宋" w:eastAsia="仿宋" w:hAnsi="仿宋" w:hint="eastAsia"/>
          <w:sz w:val="28"/>
          <w:szCs w:val="28"/>
        </w:rPr>
        <w:t>）学校将组织专家组对所有结题</w:t>
      </w:r>
      <w:r w:rsidRPr="00536C5D">
        <w:rPr>
          <w:rFonts w:ascii="仿宋" w:eastAsia="仿宋" w:hAnsi="仿宋" w:hint="eastAsia"/>
          <w:sz w:val="28"/>
          <w:szCs w:val="28"/>
        </w:rPr>
        <w:t>项目申请书中申报的结项成果与实际达到的成果对照检查、评审。</w:t>
      </w:r>
    </w:p>
    <w:p w:rsidR="007662F5" w:rsidRPr="00536C5D" w:rsidRDefault="007662F5" w:rsidP="007662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36C5D">
        <w:rPr>
          <w:rFonts w:ascii="仿宋" w:eastAsia="仿宋" w:hAnsi="仿宋" w:hint="eastAsia"/>
          <w:sz w:val="28"/>
          <w:szCs w:val="28"/>
        </w:rPr>
        <w:t>（3）校级教学研究项目已获得省级立项的可直接结项，但必须提供相关证明材料，由学院审核签字。</w:t>
      </w:r>
    </w:p>
    <w:p w:rsidR="00962564" w:rsidRPr="00D601A1" w:rsidRDefault="00D601A1" w:rsidP="00D601A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01A1">
        <w:rPr>
          <w:rFonts w:ascii="仿宋" w:eastAsia="仿宋" w:hAnsi="仿宋" w:hint="eastAsia"/>
          <w:sz w:val="28"/>
          <w:szCs w:val="28"/>
        </w:rPr>
        <w:t>2</w:t>
      </w:r>
      <w:r w:rsidRPr="00D601A1">
        <w:rPr>
          <w:rFonts w:ascii="仿宋" w:eastAsia="仿宋" w:hAnsi="仿宋"/>
          <w:sz w:val="28"/>
          <w:szCs w:val="28"/>
        </w:rPr>
        <w:t>.</w:t>
      </w:r>
      <w:r w:rsidR="00962564" w:rsidRPr="00D601A1">
        <w:rPr>
          <w:rFonts w:ascii="仿宋" w:eastAsia="仿宋" w:hAnsi="仿宋" w:hint="eastAsia"/>
          <w:sz w:val="28"/>
          <w:szCs w:val="28"/>
        </w:rPr>
        <w:t>课程</w:t>
      </w:r>
      <w:r w:rsidR="00962564" w:rsidRPr="00D601A1">
        <w:rPr>
          <w:rFonts w:ascii="仿宋" w:eastAsia="仿宋" w:hAnsi="仿宋"/>
          <w:sz w:val="28"/>
          <w:szCs w:val="28"/>
        </w:rPr>
        <w:t>类项目</w:t>
      </w:r>
    </w:p>
    <w:p w:rsidR="000B63DD" w:rsidRDefault="00962564" w:rsidP="000B63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</w:t>
      </w:r>
      <w:r>
        <w:rPr>
          <w:rFonts w:ascii="仿宋" w:eastAsia="仿宋" w:hAnsi="仿宋"/>
          <w:sz w:val="28"/>
          <w:szCs w:val="28"/>
        </w:rPr>
        <w:t>：</w:t>
      </w:r>
      <w:r w:rsidR="00066251">
        <w:rPr>
          <w:rFonts w:ascii="仿宋" w:eastAsia="仿宋" w:hAnsi="仿宋" w:hint="eastAsia"/>
          <w:sz w:val="28"/>
          <w:szCs w:val="28"/>
        </w:rPr>
        <w:t>精品</w:t>
      </w:r>
      <w:r w:rsidR="00066251">
        <w:rPr>
          <w:rFonts w:ascii="仿宋" w:eastAsia="仿宋" w:hAnsi="仿宋"/>
          <w:sz w:val="28"/>
          <w:szCs w:val="28"/>
        </w:rPr>
        <w:t>课程、</w:t>
      </w:r>
      <w:r w:rsidRPr="001F11B9">
        <w:rPr>
          <w:rFonts w:ascii="仿宋" w:eastAsia="仿宋" w:hAnsi="仿宋" w:hint="eastAsia"/>
          <w:sz w:val="28"/>
          <w:szCs w:val="28"/>
        </w:rPr>
        <w:t>精品资源共享课程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F11B9">
        <w:rPr>
          <w:rFonts w:ascii="仿宋" w:eastAsia="仿宋" w:hAnsi="仿宋" w:hint="eastAsia"/>
          <w:sz w:val="28"/>
          <w:szCs w:val="28"/>
        </w:rPr>
        <w:t>精品视频公开课程</w:t>
      </w:r>
      <w:r>
        <w:rPr>
          <w:rFonts w:ascii="仿宋" w:eastAsia="仿宋" w:hAnsi="仿宋" w:hint="eastAsia"/>
          <w:sz w:val="28"/>
          <w:szCs w:val="28"/>
        </w:rPr>
        <w:t>、</w:t>
      </w:r>
      <w:r w:rsidR="007662F5" w:rsidRPr="00536C5D">
        <w:rPr>
          <w:rFonts w:ascii="仿宋" w:eastAsia="仿宋" w:hAnsi="仿宋" w:hint="eastAsia"/>
          <w:sz w:val="28"/>
          <w:szCs w:val="28"/>
        </w:rPr>
        <w:t>示范课程</w:t>
      </w:r>
      <w:r>
        <w:rPr>
          <w:rFonts w:ascii="仿宋" w:eastAsia="仿宋" w:hAnsi="仿宋" w:hint="eastAsia"/>
          <w:sz w:val="28"/>
          <w:szCs w:val="28"/>
        </w:rPr>
        <w:t>，</w:t>
      </w:r>
      <w:r w:rsidR="00CE4A51" w:rsidRPr="00CE4A51">
        <w:rPr>
          <w:rFonts w:ascii="仿宋" w:eastAsia="仿宋" w:hAnsi="仿宋" w:hint="eastAsia"/>
          <w:sz w:val="28"/>
          <w:szCs w:val="28"/>
        </w:rPr>
        <w:t>成果体现方</w:t>
      </w:r>
      <w:r w:rsidR="00CE4A51">
        <w:rPr>
          <w:rFonts w:ascii="仿宋" w:eastAsia="仿宋" w:hAnsi="仿宋" w:hint="eastAsia"/>
          <w:sz w:val="28"/>
          <w:szCs w:val="28"/>
        </w:rPr>
        <w:t>式为网站建设</w:t>
      </w:r>
      <w:r w:rsidR="00CE4A51" w:rsidRPr="00CE4A5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需</w:t>
      </w:r>
      <w:r w:rsidR="007662F5" w:rsidRPr="00536C5D">
        <w:rPr>
          <w:rFonts w:ascii="仿宋" w:eastAsia="仿宋" w:hAnsi="仿宋" w:hint="eastAsia"/>
          <w:sz w:val="28"/>
          <w:szCs w:val="28"/>
        </w:rPr>
        <w:t>在学校网络教学平台（AUFE E-learning</w:t>
      </w:r>
      <w:r>
        <w:rPr>
          <w:rFonts w:ascii="仿宋" w:eastAsia="仿宋" w:hAnsi="仿宋" w:hint="eastAsia"/>
          <w:sz w:val="28"/>
          <w:szCs w:val="28"/>
        </w:rPr>
        <w:t>）中建设有课程主页并投入使用，</w:t>
      </w:r>
      <w:r w:rsidR="00CE4A51">
        <w:rPr>
          <w:rFonts w:ascii="仿宋" w:eastAsia="仿宋" w:hAnsi="仿宋" w:hint="eastAsia"/>
          <w:sz w:val="28"/>
          <w:szCs w:val="28"/>
        </w:rPr>
        <w:t>每年按照建设计划进行内容建设和更新，</w:t>
      </w:r>
      <w:r w:rsidR="000B63DD" w:rsidRPr="00536C5D">
        <w:rPr>
          <w:rFonts w:ascii="仿宋" w:eastAsia="仿宋" w:hAnsi="仿宋" w:hint="eastAsia"/>
          <w:sz w:val="28"/>
          <w:szCs w:val="28"/>
        </w:rPr>
        <w:t>体现资源的共享</w:t>
      </w:r>
      <w:r w:rsidR="000B63DD">
        <w:rPr>
          <w:rFonts w:ascii="仿宋" w:eastAsia="仿宋" w:hAnsi="仿宋" w:hint="eastAsia"/>
          <w:sz w:val="28"/>
          <w:szCs w:val="28"/>
        </w:rPr>
        <w:t>。</w:t>
      </w:r>
    </w:p>
    <w:p w:rsidR="00D601A1" w:rsidRPr="00D601A1" w:rsidRDefault="00DD5462" w:rsidP="003971A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 w:rsidR="00D601A1" w:rsidRPr="00D601A1">
        <w:rPr>
          <w:rFonts w:ascii="仿宋" w:eastAsia="仿宋" w:hAnsi="仿宋" w:hint="eastAsia"/>
          <w:sz w:val="28"/>
          <w:szCs w:val="28"/>
        </w:rPr>
        <w:t>专业综合改革试点：成果体现方式为课程与教学资源建设、教学方法改革、实践教学与教学管理</w:t>
      </w:r>
      <w:r w:rsidR="00A07419">
        <w:rPr>
          <w:rFonts w:ascii="仿宋" w:eastAsia="仿宋" w:hAnsi="仿宋" w:hint="eastAsia"/>
          <w:sz w:val="28"/>
          <w:szCs w:val="28"/>
        </w:rPr>
        <w:t>、</w:t>
      </w:r>
      <w:r w:rsidR="00A07419">
        <w:rPr>
          <w:rFonts w:ascii="仿宋" w:eastAsia="仿宋" w:hAnsi="仿宋"/>
          <w:sz w:val="28"/>
          <w:szCs w:val="28"/>
        </w:rPr>
        <w:t>师</w:t>
      </w:r>
      <w:r w:rsidR="00A07419">
        <w:rPr>
          <w:rFonts w:ascii="仿宋" w:eastAsia="仿宋" w:hAnsi="仿宋" w:hint="eastAsia"/>
          <w:sz w:val="28"/>
          <w:szCs w:val="28"/>
        </w:rPr>
        <w:t>资</w:t>
      </w:r>
      <w:r w:rsidR="00A07419">
        <w:rPr>
          <w:rFonts w:ascii="仿宋" w:eastAsia="仿宋" w:hAnsi="仿宋"/>
          <w:sz w:val="28"/>
          <w:szCs w:val="28"/>
        </w:rPr>
        <w:t>培养</w:t>
      </w:r>
      <w:r w:rsidR="00A07419">
        <w:rPr>
          <w:rFonts w:ascii="仿宋" w:eastAsia="仿宋" w:hAnsi="仿宋" w:hint="eastAsia"/>
          <w:sz w:val="28"/>
          <w:szCs w:val="28"/>
        </w:rPr>
        <w:t>等等</w:t>
      </w:r>
      <w:r w:rsidR="00D601A1" w:rsidRPr="00D601A1">
        <w:rPr>
          <w:rFonts w:ascii="仿宋" w:eastAsia="仿宋" w:hAnsi="仿宋" w:hint="eastAsia"/>
          <w:sz w:val="28"/>
          <w:szCs w:val="28"/>
        </w:rPr>
        <w:t>。</w:t>
      </w:r>
    </w:p>
    <w:p w:rsidR="00D601A1" w:rsidRPr="00D601A1" w:rsidRDefault="00DD5462" w:rsidP="00DD546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卓越</w:t>
      </w:r>
      <w:r w:rsidR="00D601A1" w:rsidRPr="00D601A1">
        <w:rPr>
          <w:rFonts w:ascii="仿宋" w:eastAsia="仿宋" w:hAnsi="仿宋" w:hint="eastAsia"/>
          <w:sz w:val="28"/>
          <w:szCs w:val="28"/>
        </w:rPr>
        <w:t>人才培养计划：成果体现方式为人才培养模式改革、专业培养方案优化、课程内容整合、校企合作办学、实践基地建设等方面。</w:t>
      </w:r>
    </w:p>
    <w:p w:rsidR="00C911BB" w:rsidRPr="00536C5D" w:rsidRDefault="00C911BB" w:rsidP="00C911B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536C5D">
        <w:rPr>
          <w:rFonts w:ascii="仿宋" w:eastAsia="仿宋" w:hAnsi="仿宋" w:hint="eastAsia"/>
          <w:sz w:val="28"/>
          <w:szCs w:val="28"/>
        </w:rPr>
        <w:t>特色专业</w:t>
      </w:r>
      <w:r>
        <w:rPr>
          <w:rFonts w:ascii="仿宋" w:eastAsia="仿宋" w:hAnsi="仿宋" w:hint="eastAsia"/>
          <w:sz w:val="28"/>
          <w:szCs w:val="28"/>
        </w:rPr>
        <w:t>:</w:t>
      </w:r>
      <w:r w:rsidRPr="00536C5D">
        <w:rPr>
          <w:rFonts w:ascii="仿宋" w:eastAsia="仿宋" w:hAnsi="仿宋" w:hint="eastAsia"/>
          <w:sz w:val="28"/>
          <w:szCs w:val="28"/>
        </w:rPr>
        <w:t>特色专业成果体现方式为“特色专业人才培养方案”、“特色专业建设规划”等。</w:t>
      </w:r>
    </w:p>
    <w:p w:rsidR="008865C5" w:rsidRDefault="008865C5" w:rsidP="007662F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C911BB" w:rsidRDefault="00C911BB" w:rsidP="00C911BB">
      <w:pPr>
        <w:rPr>
          <w:rFonts w:ascii="仿宋" w:eastAsia="仿宋" w:hAnsi="仿宋"/>
          <w:sz w:val="28"/>
          <w:szCs w:val="28"/>
        </w:rPr>
      </w:pPr>
    </w:p>
    <w:p w:rsidR="007662F5" w:rsidRPr="008865C5" w:rsidRDefault="008865C5" w:rsidP="007662F5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项目课题组应认真填写结题</w:t>
      </w:r>
      <w:r w:rsidR="007662F5" w:rsidRPr="008865C5">
        <w:rPr>
          <w:rFonts w:ascii="仿宋" w:eastAsia="仿宋" w:hAnsi="仿宋" w:hint="eastAsia"/>
          <w:b/>
          <w:sz w:val="28"/>
          <w:szCs w:val="28"/>
        </w:rPr>
        <w:t>报告书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/>
          <w:b/>
          <w:sz w:val="28"/>
          <w:szCs w:val="28"/>
        </w:rPr>
        <w:t>进展报告书</w:t>
      </w:r>
      <w:r>
        <w:rPr>
          <w:rFonts w:ascii="仿宋" w:eastAsia="仿宋" w:hAnsi="仿宋" w:hint="eastAsia"/>
          <w:b/>
          <w:sz w:val="28"/>
          <w:szCs w:val="28"/>
        </w:rPr>
        <w:t>及</w:t>
      </w:r>
      <w:r w:rsidR="00B46C97">
        <w:rPr>
          <w:rFonts w:ascii="仿宋" w:eastAsia="仿宋" w:hAnsi="仿宋" w:hint="eastAsia"/>
          <w:b/>
          <w:sz w:val="28"/>
          <w:szCs w:val="28"/>
        </w:rPr>
        <w:t>准备</w:t>
      </w:r>
      <w:r w:rsidR="00B46C97">
        <w:rPr>
          <w:rFonts w:ascii="仿宋" w:eastAsia="仿宋" w:hAnsi="仿宋"/>
          <w:b/>
          <w:sz w:val="28"/>
          <w:szCs w:val="28"/>
        </w:rPr>
        <w:t>相关支撑材料</w:t>
      </w:r>
      <w:r w:rsidR="007662F5" w:rsidRPr="008865C5">
        <w:rPr>
          <w:rFonts w:ascii="仿宋" w:eastAsia="仿宋" w:hAnsi="仿宋" w:hint="eastAsia"/>
          <w:b/>
          <w:sz w:val="28"/>
          <w:szCs w:val="28"/>
        </w:rPr>
        <w:t>，完成</w:t>
      </w:r>
      <w:r>
        <w:rPr>
          <w:rFonts w:ascii="仿宋" w:eastAsia="仿宋" w:hAnsi="仿宋" w:hint="eastAsia"/>
          <w:b/>
          <w:sz w:val="28"/>
          <w:szCs w:val="28"/>
        </w:rPr>
        <w:t>本次</w:t>
      </w:r>
      <w:r>
        <w:rPr>
          <w:rFonts w:ascii="仿宋" w:eastAsia="仿宋" w:hAnsi="仿宋"/>
          <w:b/>
          <w:sz w:val="28"/>
          <w:szCs w:val="28"/>
        </w:rPr>
        <w:t>年度检查验收工作。</w:t>
      </w:r>
    </w:p>
    <w:p w:rsidR="00F2326E" w:rsidRDefault="00F2326E"/>
    <w:sectPr w:rsidR="00F23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DD3F3"/>
    <w:multiLevelType w:val="singleLevel"/>
    <w:tmpl w:val="562DD3F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76"/>
    <w:rsid w:val="00066251"/>
    <w:rsid w:val="000B63DD"/>
    <w:rsid w:val="001804E5"/>
    <w:rsid w:val="002E5985"/>
    <w:rsid w:val="003971A9"/>
    <w:rsid w:val="004551F8"/>
    <w:rsid w:val="00745679"/>
    <w:rsid w:val="007662F5"/>
    <w:rsid w:val="00866FC7"/>
    <w:rsid w:val="0088149B"/>
    <w:rsid w:val="008865C5"/>
    <w:rsid w:val="00962564"/>
    <w:rsid w:val="00A07419"/>
    <w:rsid w:val="00A94476"/>
    <w:rsid w:val="00B46C97"/>
    <w:rsid w:val="00BB2057"/>
    <w:rsid w:val="00C911BB"/>
    <w:rsid w:val="00CE4A51"/>
    <w:rsid w:val="00D26DDE"/>
    <w:rsid w:val="00D601A1"/>
    <w:rsid w:val="00DD5462"/>
    <w:rsid w:val="00DD62D1"/>
    <w:rsid w:val="00E27123"/>
    <w:rsid w:val="00ED4759"/>
    <w:rsid w:val="00F2326E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5E31"/>
  <w15:chartTrackingRefBased/>
  <w15:docId w15:val="{9348DA09-372A-4F60-A2C3-DCBD399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</dc:creator>
  <cp:keywords/>
  <dc:description/>
  <cp:lastModifiedBy>Huo</cp:lastModifiedBy>
  <cp:revision>49</cp:revision>
  <dcterms:created xsi:type="dcterms:W3CDTF">2016-10-13T09:04:00Z</dcterms:created>
  <dcterms:modified xsi:type="dcterms:W3CDTF">2016-10-19T09:37:00Z</dcterms:modified>
</cp:coreProperties>
</file>